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01"/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51"/>
        <w:gridCol w:w="1560"/>
        <w:gridCol w:w="5244"/>
        <w:gridCol w:w="1985"/>
      </w:tblGrid>
      <w:tr w:rsidR="005134F1" w:rsidRPr="001D7125" w:rsidTr="006D5C11">
        <w:trPr>
          <w:trHeight w:val="1325"/>
        </w:trPr>
        <w:tc>
          <w:tcPr>
            <w:tcW w:w="1851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1D7125" w:rsidRDefault="005134F1" w:rsidP="005B511C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25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Инспекция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1D7125" w:rsidRDefault="005134F1" w:rsidP="005B511C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25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Дата и время проведения семинара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F35C1D" w:rsidRPr="001D7125" w:rsidRDefault="00F35C1D" w:rsidP="005B511C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134F1" w:rsidRPr="001D7125" w:rsidRDefault="005134F1" w:rsidP="005B511C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25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Тема семинара</w:t>
            </w: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5134F1" w:rsidRPr="001D7125" w:rsidRDefault="005134F1" w:rsidP="005B511C">
            <w:pPr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7125">
              <w:rPr>
                <w:rFonts w:ascii="Trebuchet MS" w:eastAsia="Times New Roman" w:hAnsi="Trebuchet MS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проведения, телефоны для справок</w:t>
            </w:r>
          </w:p>
        </w:tc>
      </w:tr>
      <w:tr w:rsidR="00BA644E" w:rsidRPr="001D7125" w:rsidTr="006D5C11">
        <w:trPr>
          <w:trHeight w:val="1771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BA644E" w:rsidRPr="001D7125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1D7125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1D71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ИФНС Р</w:t>
            </w: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осси</w:t>
            </w:r>
            <w:r w:rsidRPr="001D7125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 по г. Курску</w:t>
            </w:r>
          </w:p>
          <w:p w:rsidR="00BA644E" w:rsidRPr="001D7125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14</w:t>
            </w:r>
            <w:r w:rsidR="005B511C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июля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Постановление правительства Российской Федерации «Об изменение сроков уплаты налога (авансового платежа по налогу), уплачиваемого в связи с применением УСН в 2022 году за 2021 год и авансового платежа за 1 квартал 2022 года и страховых взносов за апрель – июнь, июль – сентябрь 2022 год.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BA644E" w:rsidRPr="001D7125" w:rsidTr="006D5C11">
        <w:trPr>
          <w:trHeight w:val="3808"/>
        </w:trPr>
        <w:tc>
          <w:tcPr>
            <w:tcW w:w="1851" w:type="dxa"/>
            <w:vMerge/>
            <w:shd w:val="clear" w:color="auto" w:fill="auto"/>
            <w:vAlign w:val="center"/>
            <w:hideMark/>
          </w:tcPr>
          <w:p w:rsidR="00BA644E" w:rsidRPr="001D7125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28 июля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Заполнения платежных документов на уплату налогов и сборов: типичные ошибки при заполнении, вопросы налогоплательщиков. Единый налоговый счет (ЕНС) Особый порядок перечисления платежей в виде уплаты ЕНС.  Порядок зачета и  возврата налогов, сборов и иных обязательных платежей с 01.01.2022, администрируемых  ИФНС России по г. Курску. О возможности получения информации о задолженности с помощью  СМС-сообщений или электронной почты.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BA644E" w:rsidRPr="001D7125" w:rsidTr="006D5C11">
        <w:trPr>
          <w:trHeight w:val="1391"/>
        </w:trPr>
        <w:tc>
          <w:tcPr>
            <w:tcW w:w="1851" w:type="dxa"/>
            <w:vMerge/>
            <w:shd w:val="clear" w:color="auto" w:fill="auto"/>
            <w:vAlign w:val="center"/>
          </w:tcPr>
          <w:p w:rsidR="00BA644E" w:rsidRPr="001D7125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 августа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pStyle w:val="a7"/>
              <w:spacing w:after="0" w:line="240" w:lineRule="auto"/>
              <w:ind w:left="34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ru-RU"/>
              </w:rPr>
              <w:t>Как избежать исключения юридических лиц и индивидуальных предпринимателей из государственных реестров по решению регистрирующего органа, в том числе об основаниях для инициирования процедуры исключения ЮЛ или ИП из ЕГРЮЛ или ЕГРИП, а также о гарантиях, направленных на защиту кредиторов и иных лиц, чьи права и законные интересы затрагиваются таким исключением.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BA644E" w:rsidRPr="001D7125" w:rsidTr="006D5C11">
        <w:trPr>
          <w:trHeight w:val="2347"/>
        </w:trPr>
        <w:tc>
          <w:tcPr>
            <w:tcW w:w="1851" w:type="dxa"/>
            <w:vMerge/>
            <w:shd w:val="clear" w:color="auto" w:fill="auto"/>
            <w:vAlign w:val="center"/>
          </w:tcPr>
          <w:p w:rsidR="00BA644E" w:rsidRPr="001D7125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25 августа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Особенности применения специального налогового режима "Налог на профессиональный доход": порядок постановки на учет, преимущества применения,  работа в приложение "Мой налог".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BA644E" w:rsidRPr="001D7125" w:rsidTr="006D5C11">
        <w:trPr>
          <w:trHeight w:val="748"/>
        </w:trPr>
        <w:tc>
          <w:tcPr>
            <w:tcW w:w="1851" w:type="dxa"/>
            <w:vMerge/>
            <w:shd w:val="clear" w:color="auto" w:fill="auto"/>
            <w:vAlign w:val="center"/>
          </w:tcPr>
          <w:p w:rsidR="00BA644E" w:rsidRPr="001D7125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 сентября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Вновь зарегистрированные индивидуальные предприниматели: порядок выбора системы налогообложения, исчисления и уплаты налогов и сборов, представления налоговой отчетности. Сервис «Выбор подходящего специального режима налогообложения».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BA644E" w:rsidRPr="001D7125" w:rsidTr="006D5C11">
        <w:trPr>
          <w:trHeight w:val="2069"/>
        </w:trPr>
        <w:tc>
          <w:tcPr>
            <w:tcW w:w="1851" w:type="dxa"/>
            <w:vMerge/>
            <w:shd w:val="clear" w:color="auto" w:fill="auto"/>
            <w:vAlign w:val="center"/>
          </w:tcPr>
          <w:p w:rsidR="00BA644E" w:rsidRPr="001D7125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 сентября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в 2022 году, получение государственных услуг через онлайн-сервисы ФНС России. Единый налоговый платеж.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Дистанционно, Время проведения  в 10.00</w:t>
            </w:r>
          </w:p>
        </w:tc>
      </w:tr>
      <w:tr w:rsidR="00BA644E" w:rsidRPr="00A3244C" w:rsidTr="006D5C11">
        <w:trPr>
          <w:trHeight w:val="4048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  <w:hideMark/>
          </w:tcPr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№1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18-22</w:t>
            </w:r>
            <w:r w:rsidR="005B511C">
              <w:rPr>
                <w:rFonts w:ascii="Trebuchet MS" w:eastAsia="Times New Roman" w:hAnsi="Trebuchet MS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июля</w:t>
            </w:r>
          </w:p>
          <w:p w:rsidR="00BA644E" w:rsidRPr="00BA644E" w:rsidRDefault="00BA644E" w:rsidP="005B511C">
            <w:pPr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BA644E" w:rsidRPr="00BA644E" w:rsidRDefault="00BA644E" w:rsidP="005B511C">
            <w:pPr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ЕНС. Порядок заполнения и направления уведомления об исчисленных суммах налогов, авансовых платежей по налогам, страховых взносов плательщика (КНД 1110355)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Преимущества электронного взаимодействия налогоплательщиков с налоговыми органами (ТКС, ЛК), получение КЭП.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 возможности получения информации о задолженности с помощью  СМС-сообщений или электронной почты;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5B511C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r w:rsidR="00BA644E"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 Рыльск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307370,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 обл.,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г. Рыльск,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К.Либкнехта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21,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Глушково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307450,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Курская обл.,  </w:t>
            </w: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рп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. Глушково, ул. </w:t>
            </w:r>
            <w:proofErr w:type="gram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Советская</w:t>
            </w:r>
            <w:proofErr w:type="gram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, 3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307540,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Хомутовка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307540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Курская обл.,</w:t>
            </w:r>
          </w:p>
          <w:p w:rsidR="00BA644E" w:rsidRPr="00BA644E" w:rsidRDefault="00BA644E" w:rsidP="005B511C">
            <w:pPr>
              <w:ind w:left="-109" w:righ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п. Хомутовка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ул. Советская 11,</w:t>
            </w:r>
          </w:p>
        </w:tc>
      </w:tr>
      <w:tr w:rsidR="00BA644E" w:rsidRPr="00A3244C" w:rsidTr="006D5C11">
        <w:trPr>
          <w:trHeight w:val="2229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22-26 августа</w:t>
            </w:r>
          </w:p>
          <w:p w:rsidR="00BA644E" w:rsidRPr="00BA644E" w:rsidRDefault="00BA644E" w:rsidP="005B511C">
            <w:pPr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ind w:left="-108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Имущественные налоги физических лиц земельный и транспортный налог, налог на имущество: порядок представления льгот, порядок исчисления и уплаты налога с учетом основных изменений в налогообложении имущества физических лиц;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ККТ, меры ответственности за нарушение законодательства о применении контрольно-кассовой техники;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Интернет-сервисы</w:t>
            </w:r>
            <w:proofErr w:type="gram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: Личные кабинеты ИП, ЮЛ и ФЛ.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644E" w:rsidRPr="00A3244C" w:rsidRDefault="00BA644E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</w:tr>
      <w:tr w:rsidR="00BA644E" w:rsidRPr="00A3244C" w:rsidTr="006D5C11">
        <w:trPr>
          <w:trHeight w:val="2887"/>
        </w:trPr>
        <w:tc>
          <w:tcPr>
            <w:tcW w:w="1851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644E" w:rsidRPr="00A3244C" w:rsidRDefault="00BA644E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26-30 сентября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Декларирование прибыли КИК.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Электронные способы взаимодействия налогоплательщиков с налоговыми органами. Обзор наиболее </w:t>
            </w:r>
            <w:proofErr w:type="gram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популярных</w:t>
            </w:r>
            <w:proofErr w:type="gram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онлайн-сервисов, доступных на официальном сайте ФНС России.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Порядок заполнения платежных документов в целях устранения невыясненных платежей и необоснованного образования (роста) задолженности по обязательным платежам в бюджет.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Досудебное урегулирование споров, возможность подачи жалобы в электронной форме по ТКС.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О возможности получения информации о задолженности с помощью  СМС-сообщений или электронной почты;</w:t>
            </w: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644E" w:rsidRPr="00A3244C" w:rsidRDefault="00BA644E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</w:tr>
      <w:tr w:rsidR="00BA644E" w:rsidRPr="00A3244C" w:rsidTr="006D5C11">
        <w:trPr>
          <w:trHeight w:val="5580"/>
        </w:trPr>
        <w:tc>
          <w:tcPr>
            <w:tcW w:w="1851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№2 по Курской области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C5F13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18.07.2022-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19.07.2022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1. Изменения в налоговом законодательстве  с 01.01.2022 года.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2. С 1 января 2022 года получать УКЭП организации смогут только через налоговую службу.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3. Ответственность за неуплату налогов. Взыскание задолженности по имущественным налогам физических лиц.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4. Декларационная кампания 2021 года. Налог на доходы физических лиц: 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 порядок предоставления налоговых вычетов;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 порядок исчисления и уплаты налога налоговыми агентами: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-типичные ошибки, допускаемые при заполнении деклараций и расчетов.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5.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6. Территориальный ситуационный центр. Цель создания. Обращение в ТСЦ.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7.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8. Информирование налогоплательщиков по декларированию прибыли КИК.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9. Информирование налогоплательщиков о возможности получения информации о задолженности с помощью  СМС - сообщений или электронной почты.</w:t>
            </w: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644E" w:rsidRPr="00BC5F13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18.18.07.2021-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ул. Ленина,19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19.07.2021-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ьгов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, Красная площадь, 13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8(47140) 2-16-86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BA644E" w:rsidRPr="00A3244C" w:rsidTr="006D5C11">
        <w:trPr>
          <w:trHeight w:val="4220"/>
        </w:trPr>
        <w:tc>
          <w:tcPr>
            <w:tcW w:w="1851" w:type="dxa"/>
            <w:vMerge/>
            <w:shd w:val="clear" w:color="auto" w:fill="FFFFFF"/>
            <w:vAlign w:val="center"/>
          </w:tcPr>
          <w:p w:rsidR="00BA644E" w:rsidRPr="00A3244C" w:rsidRDefault="00BA644E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15.08.2022–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16.08.2022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1. Изменение налогового законодательства в 2022 году.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2. Банкротство гражданина.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3. 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4.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5. 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7.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BA644E" w:rsidRPr="00BA644E" w:rsidRDefault="00BA644E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8. Информирование налогоплательщиков о возможности получения информации о задолженности с помощью  СМС - сообщений или электронной почты.</w:t>
            </w: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644E" w:rsidRPr="00BC5F13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15.08.2022-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ул. Ленина,19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16.08.2022–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ьгов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, Красная площадь, 13,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8(47140) 2-16-86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BA644E" w:rsidRPr="00A3244C" w:rsidTr="006D5C11">
        <w:trPr>
          <w:trHeight w:val="4163"/>
        </w:trPr>
        <w:tc>
          <w:tcPr>
            <w:tcW w:w="1851" w:type="dxa"/>
            <w:vMerge/>
            <w:shd w:val="clear" w:color="auto" w:fill="FFFFFF"/>
            <w:vAlign w:val="center"/>
          </w:tcPr>
          <w:p w:rsidR="00BA644E" w:rsidRPr="00A3244C" w:rsidRDefault="00BA644E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19.09.2022 –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20.09.2022</w:t>
            </w: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1.</w:t>
            </w:r>
            <w:proofErr w:type="gram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Риск-ориентированный</w:t>
            </w:r>
            <w:proofErr w:type="gram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отбор налогоплательщиков для проведения выездных проверок.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2.Порядок предоставления социальных и имущественных вычетов по НДФЛ.                                                                     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3. Актуальная судебная практика с участием налоговых органов. Формирование судебной практики Верховного Суда РФ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4. Специальные налоговые режимы.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Риск-ориентированный</w:t>
            </w:r>
            <w:proofErr w:type="gram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подход при камеральных проверках деклараций по налогу на добавленную стоимость.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 ЛК ЮЛ, ЛК ИП, ЛК ФЛ.  Электронные сервисы ФНС.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7. Информирование налогоплательщиков о четвертом этапе добровольного декларирования в соответствии с Федеральным законом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8. Информирование налогоплательщиков о возможности получения информации о задолженности с помощью  СМС - сообщений или электронной почты.</w:t>
            </w:r>
          </w:p>
        </w:tc>
        <w:tc>
          <w:tcPr>
            <w:tcW w:w="1985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644E" w:rsidRPr="00BC5F13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19.09.2022  -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Конышевка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, Администрация </w:t>
            </w: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Конышевского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района, ул. Ленина,19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20.09.2022 –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ьгов</w:t>
            </w:r>
            <w:proofErr w:type="spellEnd"/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, Красная площадь, 13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C5F13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BA644E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8(47140) 2-16-86</w:t>
            </w: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BA644E" w:rsidRPr="00BA644E" w:rsidRDefault="00BA644E" w:rsidP="005B511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D5C11" w:rsidRPr="00A3244C" w:rsidTr="006D5C11">
        <w:trPr>
          <w:trHeight w:val="3916"/>
        </w:trPr>
        <w:tc>
          <w:tcPr>
            <w:tcW w:w="1851" w:type="dxa"/>
            <w:vMerge w:val="restart"/>
            <w:shd w:val="clear" w:color="auto" w:fill="FFFFFF"/>
            <w:vAlign w:val="center"/>
          </w:tcPr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lastRenderedPageBreak/>
              <w:t>Межрайонная</w:t>
            </w:r>
            <w:proofErr w:type="gramEnd"/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ИФНС России № 3 по Курской области</w:t>
            </w: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15.04.2022, 11-00, вебинар</w:t>
            </w: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1. Ситуационные центры по обращениям налогоплательщиков, о социально-экономической ситуации, связанной с недружественными действиями отдельных государств, а также выработке предложений по мерам поддержки бизнеса и граждан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2. Декларационная кампания 2022 года. Налог на доходы физических лиц: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 порядок предоставления налоговых вычетов;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 порядок исчисления и уплаты налога налоговыми агентами: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 порядок заполнения и представления отчетности налоговыми агентами по форме 2-НДФЛ и 6 НДФЛ;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-типичные ошибки, допускаемые при заполнении деклараций и расчетов.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4.Порядок получения и использования КЭП.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МИФНС № 3 по Курской области, 2-48-82</w:t>
            </w: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6D5C11" w:rsidRPr="00A3244C" w:rsidTr="006D5C11">
        <w:trPr>
          <w:trHeight w:val="2820"/>
        </w:trPr>
        <w:tc>
          <w:tcPr>
            <w:tcW w:w="1851" w:type="dxa"/>
            <w:vMerge/>
            <w:shd w:val="clear" w:color="auto" w:fill="FFFFFF"/>
            <w:vAlign w:val="center"/>
          </w:tcPr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12.07.2022, 11-00, вебинар</w:t>
            </w: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1. Ситуационные центры по обращениям налогоплательщиков, о социально-экономической ситуации, связанной с недружественными действиями отдельных государств, а также выработке предложений по мерам поддержки бизнеса и граждан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2. Имущественные налоги. Налоговые уведомления. Сроки уплаты. Порядок предоставления льгот по имущественным налогам.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3. О необходимости представления уведомления о контролируемых иностранных компаниях и подтверждающих документов.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4.«О налоге на добавленную стоимость» в отношении порядка уплаты НДС при приобретении услуг в электронной форме у иностранных организаций в связи с введением некоторыми странами в отношении Российской Федерации санкций, создающих для иностранных организаций, оказывающих услуги в электронной форме.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5. По поддержке контролирующих лиц в части исполнения налоговых обязательств по декларированию КИК</w:t>
            </w:r>
          </w:p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6.«О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</w:t>
            </w: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A3244C" w:rsidRDefault="006D5C11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</w:tr>
      <w:tr w:rsidR="006D5C11" w:rsidRPr="00A3244C" w:rsidTr="005B511C">
        <w:trPr>
          <w:trHeight w:val="2602"/>
        </w:trPr>
        <w:tc>
          <w:tcPr>
            <w:tcW w:w="1851" w:type="dxa"/>
            <w:vMerge/>
            <w:shd w:val="clear" w:color="auto" w:fill="FFFFFF"/>
            <w:vAlign w:val="center"/>
          </w:tcPr>
          <w:p w:rsidR="006D5C11" w:rsidRPr="006D5C11" w:rsidRDefault="006D5C11" w:rsidP="005B511C">
            <w:pPr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15.06.2022         15-00, вебинар</w:t>
            </w: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BC5F13" w:rsidRDefault="006D5C11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6D5C11" w:rsidRPr="006D5C11" w:rsidRDefault="006D5C11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6D5C11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1. Порядок получения и использования КЭП.</w:t>
            </w:r>
          </w:p>
          <w:p w:rsidR="006D5C11" w:rsidRPr="006D5C11" w:rsidRDefault="006D5C11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6D5C11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2.Основные подходы налоговых органов при проведении камеральных налоговых проверок по налогу на прибыль организаций                                                                                                                            3. Понятие контролируемых сделок и контролируемых иностранных компаний. Обязанности и ответственность налогоплательщиков.</w:t>
            </w:r>
          </w:p>
          <w:p w:rsidR="006D5C11" w:rsidRPr="006D5C11" w:rsidRDefault="006D5C11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6D5C11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4. Порядок предоставления налоговых льгот физическим лицам за налоговый период 2021  года по имущественным налогам физических лиц.</w:t>
            </w: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A3244C" w:rsidRDefault="006D5C11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</w:tr>
      <w:tr w:rsidR="006D5C11" w:rsidRPr="00A3244C" w:rsidTr="006D5C11">
        <w:trPr>
          <w:trHeight w:val="659"/>
        </w:trPr>
        <w:tc>
          <w:tcPr>
            <w:tcW w:w="1851" w:type="dxa"/>
            <w:vMerge/>
            <w:shd w:val="clear" w:color="auto" w:fill="FFFFFF"/>
            <w:vAlign w:val="center"/>
          </w:tcPr>
          <w:p w:rsidR="006D5C11" w:rsidRPr="00A3244C" w:rsidRDefault="006D5C11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6D5C11" w:rsidRDefault="006D5C11" w:rsidP="005B511C">
            <w:pPr>
              <w:jc w:val="center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15.09.2022         15-00, вебинар</w:t>
            </w:r>
          </w:p>
        </w:tc>
        <w:tc>
          <w:tcPr>
            <w:tcW w:w="5244" w:type="dxa"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6D5C11" w:rsidRDefault="006D5C11" w:rsidP="005B511C">
            <w:pPr>
              <w:ind w:firstLine="709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1. Актуальная судебная практика с участием налоговых органов. Формирование судебной практики Верховного Суда РФ</w:t>
            </w:r>
          </w:p>
          <w:p w:rsidR="006D5C11" w:rsidRPr="006D5C11" w:rsidRDefault="006D5C11" w:rsidP="005B511C">
            <w:pPr>
              <w:ind w:firstLine="709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2. Рис</w:t>
            </w:r>
            <w:proofErr w:type="gramStart"/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 xml:space="preserve"> ориентированный подход при камеральных проверках деклараций по налогу на добавленную стоимость.</w:t>
            </w:r>
          </w:p>
          <w:p w:rsidR="006D5C11" w:rsidRPr="006D5C11" w:rsidRDefault="006D5C11" w:rsidP="005B511C">
            <w:pPr>
              <w:ind w:firstLine="709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3.Электронные сервисы ФНС России.</w:t>
            </w:r>
          </w:p>
          <w:p w:rsidR="006D5C11" w:rsidRPr="006D5C11" w:rsidRDefault="006D5C11" w:rsidP="005B511C">
            <w:pPr>
              <w:autoSpaceDE w:val="0"/>
              <w:autoSpaceDN w:val="0"/>
              <w:adjustRightInd w:val="0"/>
              <w:jc w:val="both"/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</w:pPr>
            <w:r w:rsidRPr="006D5C11">
              <w:rPr>
                <w:rFonts w:ascii="Trebuchet MS" w:eastAsia="Times New Roman" w:hAnsi="Trebuchet MS"/>
                <w:color w:val="000000"/>
                <w:sz w:val="20"/>
                <w:szCs w:val="20"/>
                <w:lang w:eastAsia="ru-RU"/>
              </w:rPr>
              <w:t>4. Электронный документооборот, представление налоговой бухгалтерской (финансовой) отчетности по телекоммуникационным каналам связи, информационное взаимодействие по телекоммуникационным каналам связи.</w:t>
            </w:r>
          </w:p>
        </w:tc>
        <w:tc>
          <w:tcPr>
            <w:tcW w:w="1985" w:type="dxa"/>
            <w:vMerge/>
            <w:shd w:val="clear" w:color="auto" w:fill="FFFFFF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6D5C11" w:rsidRPr="00A3244C" w:rsidRDefault="006D5C11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</w:tr>
      <w:tr w:rsidR="00BA557A" w:rsidRPr="00A3244C" w:rsidTr="005B511C">
        <w:trPr>
          <w:trHeight w:val="2622"/>
        </w:trPr>
        <w:tc>
          <w:tcPr>
            <w:tcW w:w="1851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proofErr w:type="gram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Межрайонная</w:t>
            </w:r>
            <w:proofErr w:type="gram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ИФНС России №4</w:t>
            </w: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 </w:t>
            </w: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26.07.2022-29.07.2022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10-00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 -«Единый налоговый счет (ЕНС)»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Порядок уменьшения суммы налога, уплачиваемого в связи с применением патентной системы налогообложения, на сумму указанных в п.1.2 ст. 346.51 НК РФ страховых платежей (взносов) и пособий;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-Получение КЭП; 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- О возможности подачи согласия на информирование о долге ФЛ, ИП и ЮЛ (СМС) 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Об изменениях в применении ККТ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5B511C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5B511C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26.07.2022</w:t>
            </w:r>
          </w:p>
          <w:p w:rsidR="00BA557A" w:rsidRPr="005B511C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proofErr w:type="gramStart"/>
            <w:r w:rsidRPr="005B511C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г</w:t>
            </w:r>
            <w:proofErr w:type="gramEnd"/>
            <w:r w:rsidRPr="005B511C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Суджа, ул. Щепкина, 18</w:t>
            </w:r>
          </w:p>
          <w:p w:rsidR="00BA557A" w:rsidRPr="005B511C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5B511C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5B511C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5B511C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29.07.2022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proofErr w:type="spellStart"/>
            <w:r w:rsidRPr="005B511C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пгт</w:t>
            </w:r>
            <w:proofErr w:type="spellEnd"/>
            <w:r w:rsidRPr="005B511C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Коренево, ул. </w:t>
            </w:r>
            <w:proofErr w:type="spellStart"/>
            <w:proofErr w:type="gram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Школьная</w:t>
            </w:r>
            <w:proofErr w:type="spellEnd"/>
            <w:proofErr w:type="gram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, 11</w:t>
            </w:r>
          </w:p>
        </w:tc>
      </w:tr>
      <w:tr w:rsidR="00BA557A" w:rsidRPr="00A3244C" w:rsidTr="005B511C">
        <w:trPr>
          <w:trHeight w:val="2383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22.08.2022-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26.08.2022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10-00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Новые формы налоговой декларации по НДС, порядка ее заполнения, а также формат представления в электронной форме, в соответствии с приказом ФНС России от 26.03.2021 №ЕД-7-3/228@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- Национальная система </w:t>
            </w:r>
            <w:proofErr w:type="spell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прослеживаемости</w:t>
            </w:r>
            <w:proofErr w:type="spell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импортных товаров;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- Упрощенный порядок предоставления имущественного и инвестиционного вычета налогоплательщикам физическим лицам.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22.08.2022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proofErr w:type="gram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г</w:t>
            </w:r>
            <w:proofErr w:type="gram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Суджа, ул. Щепкина, 18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26.08.2022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с. Большое Солдатское,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proofErr w:type="spellStart"/>
            <w:proofErr w:type="gram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ул</w:t>
            </w:r>
            <w:proofErr w:type="spellEnd"/>
            <w:proofErr w:type="gram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.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Мира</w:t>
            </w:r>
            <w:proofErr w:type="spell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, 1.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</w:tr>
      <w:tr w:rsidR="00BA557A" w:rsidRPr="00A3244C" w:rsidTr="004336AC">
        <w:trPr>
          <w:trHeight w:val="697"/>
        </w:trPr>
        <w:tc>
          <w:tcPr>
            <w:tcW w:w="1851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26.09.2022-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30.09.2022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10-00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-Преимущества электронного взаимодействия налогоплательщиков с налоговыми органами по ТКС (ЛК ЮЛ, ЛК ИП, ЛК ФЛ);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- Блокировка счета из-за нарушения сроков сдачи отчетности;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-Порядок заполнения платежных документов на уплату налогов и сборов: типичные ошибки при заполнении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26.09.2021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proofErr w:type="gram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г</w:t>
            </w:r>
            <w:proofErr w:type="gram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Суджа, ул. Щепкина, 18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30.09.2021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сл. Белая, пл. 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Советская</w:t>
            </w:r>
            <w:proofErr w:type="spell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, 1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</w:tr>
      <w:tr w:rsidR="00BA557A" w:rsidRPr="00A3244C" w:rsidTr="00BA557A">
        <w:trPr>
          <w:trHeight w:val="3024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proofErr w:type="gram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lastRenderedPageBreak/>
              <w:t>Межрайонная</w:t>
            </w:r>
            <w:proofErr w:type="gram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ИФНС России №5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18.07.2022-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21.07.2022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1. Порядок и сроки получения  КЭП, а так же правила использования </w:t>
            </w:r>
            <w:proofErr w:type="gram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ПО</w:t>
            </w:r>
            <w:proofErr w:type="gram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</w:t>
            </w:r>
            <w:proofErr w:type="gram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с</w:t>
            </w:r>
            <w:proofErr w:type="gram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применением электронной подписи.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2. Преимущества электронного взаимодействия налогоплательщиков с налоговыми органами (ТКС, ЛК).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3.  Внедрение единого налогового счета (ЕНС). Плюсы и преимущества ЕНС.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4.  Предоставление налоговых льгот физическим лицам по транспортному, земельному налогу и налогу на имущество физических лиц за налоговый период 2021 года.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5. О налоге на прибыль при осуществлении деятельности постоянным представительством иностранной организации в РФ.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18.07.2022-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11.00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п.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Золотухино</w:t>
            </w:r>
            <w:proofErr w:type="spellEnd"/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п. Поныри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8(4712) 37-17-57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19.07.2022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14.00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г. Фатеж,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ул.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К.Маркса</w:t>
            </w:r>
            <w:proofErr w:type="spell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д.70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8(4712) 37-17-57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20.07.2022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12.00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г. Курчатов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8(4712) 37-17-57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21.07.2022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11.00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г. Курск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8(4712) 37-17-57</w:t>
            </w:r>
          </w:p>
        </w:tc>
      </w:tr>
      <w:tr w:rsidR="00BA557A" w:rsidRPr="00A3244C" w:rsidTr="00BA557A">
        <w:trPr>
          <w:trHeight w:val="47"/>
        </w:trPr>
        <w:tc>
          <w:tcPr>
            <w:tcW w:w="1851" w:type="dxa"/>
            <w:vMerge/>
            <w:shd w:val="clear" w:color="auto" w:fill="auto"/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22.08.2022-25.08.2022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1. Порядок применения контрольно-кассовой техники. Требования к кассовому чеку (бланку строгой отчетности).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2. Меры ответственности за нарушение законодательства о применении контрольно-кассовой техники.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Возможность исправления ошибок, допущенных налогоплательщиками при применении контрольно-кассовой техники.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3. Работа налоговых органов Курской области по взысканию задолженности по имущественным налогам физических лиц.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Порядок и условия представления отсрочки (рассрочки) по уплате задолженности по налоговым платежам. 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4. Уплата авансовых платежей по налогу, уплачиваемому при применении упрощенной системы налогообложения.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5.  </w:t>
            </w: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Порядок уменьшения подлежащих уплате сумм налогов на суммы уплаченных страховых взносов в соответствии с  применением упрощенной системы налогообложения, патентной системы налогообложения.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22.08.2022-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п. </w:t>
            </w:r>
            <w:proofErr w:type="spell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Золотухино</w:t>
            </w:r>
            <w:proofErr w:type="spellEnd"/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п. Поныри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11.00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23.08.2022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г. Фатеж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14.00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24.08.2022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г. Курчатов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12.00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25.08.2022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г.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Курск</w:t>
            </w:r>
            <w:proofErr w:type="spellEnd"/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11.00</w:t>
            </w:r>
          </w:p>
        </w:tc>
      </w:tr>
      <w:tr w:rsidR="00BA557A" w:rsidRPr="00A3244C" w:rsidTr="009A2345">
        <w:trPr>
          <w:trHeight w:val="1044"/>
        </w:trPr>
        <w:tc>
          <w:tcPr>
            <w:tcW w:w="1851" w:type="dxa"/>
            <w:vMerge/>
            <w:shd w:val="clear" w:color="auto" w:fill="auto"/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19.09.2022-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22.09.2022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1. Порядок индивидуального информирования налогоплательщиков о задолженности посредством СМС или </w:t>
            </w: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E</w:t>
            </w: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</w:t>
            </w: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mail</w:t>
            </w: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сообщений.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2. Об изменении сроков уплаты страховых взносов в 2022 году.  (ПОСТАНОВЛЕНИЕ Правительства РФ от 29 апреля 2022 г. </w:t>
            </w: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N</w:t>
            </w: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776)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3. О  введении принципа «одного окна»  при сдаче бухгалтерской отчетности.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4. Порядок заполнения платежных документов на уплату налогов, сборов, пеней, штрафов, процентов. Типичные ошибки при их заполнении.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5. Порядок исключения  недействующих </w:t>
            </w: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lastRenderedPageBreak/>
              <w:t xml:space="preserve">индивидуальных предпринимателей из Единого государственного реестра индивидуальных предпринимателей. 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19.09.2022-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п. </w:t>
            </w:r>
            <w:proofErr w:type="spell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Золотухино</w:t>
            </w:r>
            <w:proofErr w:type="spellEnd"/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п. Поныри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11.00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20.09.2022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г. Фатеж,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14.00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21.09.2022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г. Курчатов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12.00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22.09.2022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г. Курск</w:t>
            </w:r>
          </w:p>
          <w:p w:rsidR="00BA557A" w:rsidRPr="005B511C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11.00</w:t>
            </w:r>
          </w:p>
        </w:tc>
      </w:tr>
      <w:tr w:rsidR="00BA557A" w:rsidRPr="00A3244C" w:rsidTr="005B511C">
        <w:trPr>
          <w:trHeight w:val="1616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proofErr w:type="gram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lastRenderedPageBreak/>
              <w:t>Межрайонная</w:t>
            </w:r>
            <w:proofErr w:type="gram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ИФНС России №7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17.08.2022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В 15-00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декларационная кампания 2021;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предоставление налоговых льгот физическим лицам по транспортному, земельному налогу и налогу на имущество;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О создании территориального ситуационного центра для оперативного мониторинга ситуации в экономике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В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дистанционном</w:t>
            </w:r>
            <w:proofErr w:type="spell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формате</w:t>
            </w:r>
            <w:proofErr w:type="spellEnd"/>
          </w:p>
          <w:p w:rsidR="00BC5F13" w:rsidRPr="00BA557A" w:rsidRDefault="00BC5F13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Тел.: (47134) 2-12-56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</w:tr>
      <w:tr w:rsidR="00BA557A" w:rsidRPr="00A3244C" w:rsidTr="005B511C">
        <w:trPr>
          <w:trHeight w:val="2085"/>
        </w:trPr>
        <w:tc>
          <w:tcPr>
            <w:tcW w:w="1851" w:type="dxa"/>
            <w:vMerge/>
            <w:shd w:val="clear" w:color="auto" w:fill="auto"/>
            <w:vAlign w:val="center"/>
          </w:tcPr>
          <w:p w:rsidR="00BA557A" w:rsidRPr="00A3244C" w:rsidRDefault="00BA557A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14.09.2022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в 15-00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работа налоговых органов по взысканию задолженности по имущественным налогам физических лиц;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порядок заполнения платежных документов на уплату налогов и сборов: типичные ошибки при заполнении;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порядок и условия представления отсрочки (рассрочки) по уплате задолженности по налоговым платежам;</w:t>
            </w:r>
          </w:p>
        </w:tc>
        <w:tc>
          <w:tcPr>
            <w:tcW w:w="1985" w:type="dxa"/>
            <w:vMerge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A3244C" w:rsidRDefault="00BA557A" w:rsidP="005B511C">
            <w:pPr>
              <w:jc w:val="center"/>
              <w:rPr>
                <w:rFonts w:ascii="Trebuchet MS" w:eastAsia="Times New Roman" w:hAnsi="Trebuchet MS"/>
                <w:color w:val="FF0000"/>
                <w:sz w:val="20"/>
                <w:szCs w:val="20"/>
                <w:lang w:eastAsia="ru-RU"/>
              </w:rPr>
            </w:pPr>
          </w:p>
        </w:tc>
      </w:tr>
      <w:tr w:rsidR="00BA557A" w:rsidRPr="00A3244C" w:rsidTr="007E1FD4">
        <w:trPr>
          <w:trHeight w:val="4021"/>
        </w:trPr>
        <w:tc>
          <w:tcPr>
            <w:tcW w:w="1851" w:type="dxa"/>
            <w:vMerge w:val="restart"/>
            <w:shd w:val="clear" w:color="auto" w:fill="auto"/>
            <w:vAlign w:val="center"/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proofErr w:type="gram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Межрайонная</w:t>
            </w:r>
            <w:proofErr w:type="gram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ИФНС России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№ 8 по Курской области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21.07.2022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В целях оперативного мониторинга экономической и социальной ситуации в УФНС России по Курской области и подведомственных инспекциях созданы ситуационные центры ФНС России.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-информирование налогоплательщиков по декларированию прибыли КИК;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интернет сервисы ФНС России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о введении института Единого налогового счета;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Информирование о задолженности по средствам смс сообщений;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о необходимости получения ключа электронной подписи (КЭП) в удостоверяющем центре ФНС России;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- изменения в налоговом законодательстве по - СТРАХОВЫМ ВЗНОСАМ  И ПЕРСУЧЕТЕ;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порядок заполнения и предоставления расчета сумм налога на доходы физических лиц, исчисленных и удержанных налоговым агентом (форма 6-НДФЛ);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- представление и заполнение документов с реквизитами </w:t>
            </w:r>
            <w:proofErr w:type="spell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прослеживаемости</w:t>
            </w:r>
            <w:proofErr w:type="spell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, для исключения повторных нарушений 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- применение контрольно-кассовой техники. 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интернет сервисы ФНС России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В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режиме</w:t>
            </w:r>
            <w:proofErr w:type="spell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 «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вебинар</w:t>
            </w:r>
            <w:proofErr w:type="spell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»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C5F13" w:rsidRDefault="00BC5F13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Тел.:</w:t>
            </w:r>
            <w:r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 </w:t>
            </w:r>
            <w:r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(47145)</w:t>
            </w:r>
            <w:r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 </w:t>
            </w: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4-45-60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</w:tr>
      <w:tr w:rsidR="00BA557A" w:rsidRPr="00A3244C" w:rsidTr="005B511C">
        <w:trPr>
          <w:trHeight w:val="759"/>
        </w:trPr>
        <w:tc>
          <w:tcPr>
            <w:tcW w:w="1851" w:type="dxa"/>
            <w:vMerge/>
            <w:shd w:val="clear" w:color="auto" w:fill="auto"/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DA6CEE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23.08.2022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-порядок и условия представления отсрочки (рассрочки) по уплате задолженности по налоговым платежам;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proofErr w:type="gram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-Проведение разъяснительной работы с налогоплательщиками, по ошибкам в платежных документах, приводящие к отнесению платежей в разряд невыясненных;</w:t>
            </w:r>
            <w:proofErr w:type="gramEnd"/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-Механизм уплаты ЕНП с 2022года;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-Информирование о задолженности по средствам </w:t>
            </w: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lastRenderedPageBreak/>
              <w:t>смс  сообщений.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-информирование налогоплательщиков по декларированию прибыли КИК;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lastRenderedPageBreak/>
              <w:t>В режиме «</w:t>
            </w:r>
            <w:proofErr w:type="spell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вебинар</w:t>
            </w:r>
            <w:proofErr w:type="spell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»</w:t>
            </w:r>
          </w:p>
          <w:p w:rsidR="00BA557A" w:rsidRPr="00BC5F13" w:rsidRDefault="00BC5F13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Тел.: (47145) 4-45-60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</w:tr>
      <w:tr w:rsidR="00BA557A" w:rsidRPr="00A3244C" w:rsidTr="007E1FD4">
        <w:trPr>
          <w:trHeight w:val="20"/>
        </w:trPr>
        <w:tc>
          <w:tcPr>
            <w:tcW w:w="1851" w:type="dxa"/>
            <w:vMerge/>
            <w:shd w:val="clear" w:color="auto" w:fill="auto"/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16.09.2022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- порядок заполнения и предоставления расчета сумм налога на доходы физических лиц, исчисленных и удержанных налоговым агентом (форма 6-НДФЛ);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- представление и заполнение документов с реквизитами </w:t>
            </w:r>
            <w:proofErr w:type="spell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прослеживаемости</w:t>
            </w:r>
            <w:proofErr w:type="spell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, для исключения повторных нарушений 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- применение контрольно-кассовой техники. 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интернет сервисы ФНС России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информирование налогоплательщиков по декларированию прибыли КИК;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о введении института Единого налогового счета;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Информирование о задолженности по средствам смс сообщений;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- о необходимости получения ключа электронной подписи (КЭП) в удостоверяющем центре ФНС России;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- изменения в налоговом законодательстве по - СТРАХОВЫМ ВЗНОСАМ  И ПЕРСУЧЕТЕ;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В режиме «</w:t>
            </w:r>
            <w:proofErr w:type="spell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вебинар</w:t>
            </w:r>
            <w:proofErr w:type="spell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»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</w:p>
          <w:p w:rsidR="00BA557A" w:rsidRPr="00BA557A" w:rsidRDefault="00BC5F13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Тел.: (47145) 4-45-60</w:t>
            </w:r>
          </w:p>
        </w:tc>
      </w:tr>
      <w:tr w:rsidR="00BA557A" w:rsidRPr="00A3244C" w:rsidTr="005B511C">
        <w:trPr>
          <w:trHeight w:val="1426"/>
        </w:trPr>
        <w:tc>
          <w:tcPr>
            <w:tcW w:w="1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proofErr w:type="gramStart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Межрайонная</w:t>
            </w:r>
            <w:proofErr w:type="gramEnd"/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 xml:space="preserve"> ИФНС России №9 по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DA6CEE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08.08.</w:t>
            </w:r>
            <w:r w:rsidR="00BA557A"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в 11-00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О выпуске КЭП для юридических лиц, индивидуальных предпринимателей и нотариусов Удостоверяющим центром ФНС России.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О возможности получения информации о задолженности с помощью  СМС-сообщений или электронной почты;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в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дистанционном</w:t>
            </w:r>
            <w:proofErr w:type="spell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формате</w:t>
            </w:r>
            <w:proofErr w:type="spellEnd"/>
          </w:p>
          <w:p w:rsidR="00BA557A" w:rsidRPr="005B511C" w:rsidRDefault="00BC5F13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Тел.: 8 (47155)2-11-43</w:t>
            </w:r>
          </w:p>
        </w:tc>
      </w:tr>
      <w:tr w:rsidR="00BA557A" w:rsidRPr="00A3244C" w:rsidTr="002D6C1B">
        <w:trPr>
          <w:trHeight w:val="1921"/>
        </w:trPr>
        <w:tc>
          <w:tcPr>
            <w:tcW w:w="1851" w:type="dxa"/>
            <w:vMerge/>
            <w:shd w:val="clear" w:color="auto" w:fill="auto"/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A557A" w:rsidRDefault="00DA6CEE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12.09.</w:t>
            </w:r>
            <w:r w:rsidR="00BA557A"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2022</w:t>
            </w:r>
          </w:p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в 11-00</w:t>
            </w:r>
          </w:p>
        </w:tc>
        <w:tc>
          <w:tcPr>
            <w:tcW w:w="5244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Имущественные налоги физических лиц: земельный и транспортный налог, налог на имущество: порядок представления льгот, порядок исчисления и уплаты налога с учетом основных изменений в налогообложении имущества физических лиц;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Сводное налоговое уведомление;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Единый налоговый платеж;</w:t>
            </w:r>
          </w:p>
          <w:p w:rsidR="00BA557A" w:rsidRPr="00BC5F13" w:rsidRDefault="00BA557A" w:rsidP="005B511C">
            <w:pPr>
              <w:pStyle w:val="aa"/>
              <w:spacing w:after="0" w:line="240" w:lineRule="auto"/>
              <w:jc w:val="both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eastAsia="ru-RU"/>
              </w:rPr>
              <w:t>О возможности получения информации о задолженности с помощью  СМС-сообщений или электронной почты.</w:t>
            </w:r>
          </w:p>
        </w:tc>
        <w:tc>
          <w:tcPr>
            <w:tcW w:w="1985" w:type="dxa"/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BA557A" w:rsidRPr="00BA557A" w:rsidRDefault="00BA557A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в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дистанционном</w:t>
            </w:r>
            <w:proofErr w:type="spellEnd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 xml:space="preserve"> </w:t>
            </w:r>
            <w:proofErr w:type="spellStart"/>
            <w:r w:rsidRPr="00BA557A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формате</w:t>
            </w:r>
            <w:proofErr w:type="spellEnd"/>
          </w:p>
          <w:p w:rsidR="00BA557A" w:rsidRPr="00BA557A" w:rsidRDefault="00BC5F13" w:rsidP="005B511C">
            <w:pPr>
              <w:pStyle w:val="aa"/>
              <w:spacing w:after="0" w:line="240" w:lineRule="auto"/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</w:pPr>
            <w:r w:rsidRPr="00BC5F13">
              <w:rPr>
                <w:rFonts w:ascii="Trebuchet MS" w:eastAsia="Times New Roman" w:hAnsi="Trebuchet MS"/>
                <w:b w:val="0"/>
                <w:bCs w:val="0"/>
                <w:color w:val="000000"/>
                <w:kern w:val="0"/>
                <w:sz w:val="20"/>
                <w:szCs w:val="20"/>
                <w:u w:val="none"/>
                <w:lang w:val="en-US" w:eastAsia="ru-RU"/>
              </w:rPr>
              <w:t>Тел.: 8 (47155)2-11-43</w:t>
            </w:r>
          </w:p>
        </w:tc>
      </w:tr>
    </w:tbl>
    <w:p w:rsidR="00CE51B8" w:rsidRPr="00A3244C" w:rsidRDefault="00CE51B8" w:rsidP="005B511C">
      <w:pPr>
        <w:rPr>
          <w:color w:val="FF0000"/>
          <w:sz w:val="20"/>
          <w:szCs w:val="20"/>
        </w:rPr>
      </w:pPr>
    </w:p>
    <w:sectPr w:rsidR="00CE51B8" w:rsidRPr="00A3244C" w:rsidSect="001334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65E"/>
    <w:multiLevelType w:val="hybridMultilevel"/>
    <w:tmpl w:val="2144A02A"/>
    <w:lvl w:ilvl="0" w:tplc="75604EF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56375"/>
    <w:multiLevelType w:val="hybridMultilevel"/>
    <w:tmpl w:val="9E2EBA14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1B00E0"/>
    <w:multiLevelType w:val="hybridMultilevel"/>
    <w:tmpl w:val="5C2C94EC"/>
    <w:lvl w:ilvl="0" w:tplc="FFBEAFB6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D2AD8"/>
    <w:multiLevelType w:val="hybridMultilevel"/>
    <w:tmpl w:val="C6706E46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DF16E4C"/>
    <w:multiLevelType w:val="multilevel"/>
    <w:tmpl w:val="3DAC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7EF302F"/>
    <w:multiLevelType w:val="hybridMultilevel"/>
    <w:tmpl w:val="6ABAB980"/>
    <w:lvl w:ilvl="0" w:tplc="1B5AC1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16124"/>
    <w:multiLevelType w:val="hybridMultilevel"/>
    <w:tmpl w:val="D5B630AA"/>
    <w:lvl w:ilvl="0" w:tplc="363AA8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9F82DB8"/>
    <w:multiLevelType w:val="hybridMultilevel"/>
    <w:tmpl w:val="6974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205D6B"/>
    <w:multiLevelType w:val="hybridMultilevel"/>
    <w:tmpl w:val="9836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F1"/>
    <w:rsid w:val="000002F5"/>
    <w:rsid w:val="00013615"/>
    <w:rsid w:val="00036CF5"/>
    <w:rsid w:val="00040D81"/>
    <w:rsid w:val="000415C6"/>
    <w:rsid w:val="00046F4E"/>
    <w:rsid w:val="00051663"/>
    <w:rsid w:val="00052B60"/>
    <w:rsid w:val="00056D95"/>
    <w:rsid w:val="00057CA9"/>
    <w:rsid w:val="00080FB1"/>
    <w:rsid w:val="00083758"/>
    <w:rsid w:val="000965F6"/>
    <w:rsid w:val="000970E6"/>
    <w:rsid w:val="000A791D"/>
    <w:rsid w:val="000C2C50"/>
    <w:rsid w:val="000D5AE0"/>
    <w:rsid w:val="00122A27"/>
    <w:rsid w:val="0012520C"/>
    <w:rsid w:val="00133444"/>
    <w:rsid w:val="00155FA1"/>
    <w:rsid w:val="0015670C"/>
    <w:rsid w:val="00160A04"/>
    <w:rsid w:val="00172428"/>
    <w:rsid w:val="00192885"/>
    <w:rsid w:val="001A0649"/>
    <w:rsid w:val="001A44C4"/>
    <w:rsid w:val="001A5389"/>
    <w:rsid w:val="001B0668"/>
    <w:rsid w:val="001B1A85"/>
    <w:rsid w:val="001B4EE2"/>
    <w:rsid w:val="001B5CC3"/>
    <w:rsid w:val="001B622A"/>
    <w:rsid w:val="001B7458"/>
    <w:rsid w:val="001C0E30"/>
    <w:rsid w:val="001D6E3D"/>
    <w:rsid w:val="001D7125"/>
    <w:rsid w:val="001E663F"/>
    <w:rsid w:val="001F101A"/>
    <w:rsid w:val="001F16D6"/>
    <w:rsid w:val="001F217A"/>
    <w:rsid w:val="001F4715"/>
    <w:rsid w:val="001F645B"/>
    <w:rsid w:val="002304CE"/>
    <w:rsid w:val="0023223C"/>
    <w:rsid w:val="002358BE"/>
    <w:rsid w:val="00245B12"/>
    <w:rsid w:val="00271D70"/>
    <w:rsid w:val="00275D09"/>
    <w:rsid w:val="00281510"/>
    <w:rsid w:val="002817BF"/>
    <w:rsid w:val="0028794B"/>
    <w:rsid w:val="002B21F0"/>
    <w:rsid w:val="002B68ED"/>
    <w:rsid w:val="002C0B54"/>
    <w:rsid w:val="002E15BF"/>
    <w:rsid w:val="002F15F2"/>
    <w:rsid w:val="002F2C74"/>
    <w:rsid w:val="002F31C0"/>
    <w:rsid w:val="0031715D"/>
    <w:rsid w:val="0032028D"/>
    <w:rsid w:val="00341B4F"/>
    <w:rsid w:val="00346B25"/>
    <w:rsid w:val="00367DC2"/>
    <w:rsid w:val="00383FE6"/>
    <w:rsid w:val="003841E3"/>
    <w:rsid w:val="00394D4D"/>
    <w:rsid w:val="003A7A81"/>
    <w:rsid w:val="003B4DCC"/>
    <w:rsid w:val="003B64C8"/>
    <w:rsid w:val="003C552B"/>
    <w:rsid w:val="003D1FAF"/>
    <w:rsid w:val="003E1B79"/>
    <w:rsid w:val="003E666D"/>
    <w:rsid w:val="003E7F5E"/>
    <w:rsid w:val="00403503"/>
    <w:rsid w:val="0040732A"/>
    <w:rsid w:val="00422FC5"/>
    <w:rsid w:val="0044104B"/>
    <w:rsid w:val="0044449C"/>
    <w:rsid w:val="00447A95"/>
    <w:rsid w:val="00457D65"/>
    <w:rsid w:val="004848BD"/>
    <w:rsid w:val="00485B53"/>
    <w:rsid w:val="00487562"/>
    <w:rsid w:val="004A0EE5"/>
    <w:rsid w:val="004B790E"/>
    <w:rsid w:val="004D4FF7"/>
    <w:rsid w:val="00502C4B"/>
    <w:rsid w:val="00510608"/>
    <w:rsid w:val="005134F1"/>
    <w:rsid w:val="00515052"/>
    <w:rsid w:val="00531740"/>
    <w:rsid w:val="00531DA8"/>
    <w:rsid w:val="0053729D"/>
    <w:rsid w:val="00540A1F"/>
    <w:rsid w:val="005603EA"/>
    <w:rsid w:val="00566A19"/>
    <w:rsid w:val="005731C2"/>
    <w:rsid w:val="00580B5C"/>
    <w:rsid w:val="00597ABC"/>
    <w:rsid w:val="005B497F"/>
    <w:rsid w:val="005B511C"/>
    <w:rsid w:val="005C198A"/>
    <w:rsid w:val="005C3502"/>
    <w:rsid w:val="005D0F38"/>
    <w:rsid w:val="005D4E29"/>
    <w:rsid w:val="005D4E62"/>
    <w:rsid w:val="005D6AE0"/>
    <w:rsid w:val="005F0EDC"/>
    <w:rsid w:val="005F6204"/>
    <w:rsid w:val="006112F0"/>
    <w:rsid w:val="00616EA5"/>
    <w:rsid w:val="00621D0E"/>
    <w:rsid w:val="006620A8"/>
    <w:rsid w:val="00685DB7"/>
    <w:rsid w:val="00696A1D"/>
    <w:rsid w:val="00697B3A"/>
    <w:rsid w:val="006A5BAC"/>
    <w:rsid w:val="006C4617"/>
    <w:rsid w:val="006D3BFC"/>
    <w:rsid w:val="006D5C11"/>
    <w:rsid w:val="006E6629"/>
    <w:rsid w:val="006F6F08"/>
    <w:rsid w:val="0071093F"/>
    <w:rsid w:val="00722661"/>
    <w:rsid w:val="007250E2"/>
    <w:rsid w:val="00725D49"/>
    <w:rsid w:val="00737467"/>
    <w:rsid w:val="00761E04"/>
    <w:rsid w:val="00764F5B"/>
    <w:rsid w:val="00767403"/>
    <w:rsid w:val="007752F4"/>
    <w:rsid w:val="007823D3"/>
    <w:rsid w:val="007B110D"/>
    <w:rsid w:val="007B6261"/>
    <w:rsid w:val="007C16EF"/>
    <w:rsid w:val="007D116E"/>
    <w:rsid w:val="007D50FE"/>
    <w:rsid w:val="007E5EA6"/>
    <w:rsid w:val="00800EBA"/>
    <w:rsid w:val="00801BFC"/>
    <w:rsid w:val="008220F0"/>
    <w:rsid w:val="008301F3"/>
    <w:rsid w:val="0083257E"/>
    <w:rsid w:val="008332D8"/>
    <w:rsid w:val="008454FA"/>
    <w:rsid w:val="00846CF1"/>
    <w:rsid w:val="00874B2B"/>
    <w:rsid w:val="00885CF4"/>
    <w:rsid w:val="008A6C84"/>
    <w:rsid w:val="008E100E"/>
    <w:rsid w:val="008F4AAD"/>
    <w:rsid w:val="008F512C"/>
    <w:rsid w:val="00900F22"/>
    <w:rsid w:val="00901BDC"/>
    <w:rsid w:val="00910190"/>
    <w:rsid w:val="00913C34"/>
    <w:rsid w:val="00915A84"/>
    <w:rsid w:val="009338B4"/>
    <w:rsid w:val="0097475D"/>
    <w:rsid w:val="009B0721"/>
    <w:rsid w:val="009B1E41"/>
    <w:rsid w:val="009B649C"/>
    <w:rsid w:val="009D16B0"/>
    <w:rsid w:val="009E0030"/>
    <w:rsid w:val="009E0B08"/>
    <w:rsid w:val="00A01EC4"/>
    <w:rsid w:val="00A0768B"/>
    <w:rsid w:val="00A11CF4"/>
    <w:rsid w:val="00A146A5"/>
    <w:rsid w:val="00A25723"/>
    <w:rsid w:val="00A3244C"/>
    <w:rsid w:val="00A47BC2"/>
    <w:rsid w:val="00A546E3"/>
    <w:rsid w:val="00A56C1A"/>
    <w:rsid w:val="00A6474F"/>
    <w:rsid w:val="00A66B86"/>
    <w:rsid w:val="00A84A72"/>
    <w:rsid w:val="00A92770"/>
    <w:rsid w:val="00A94BAB"/>
    <w:rsid w:val="00AB1A71"/>
    <w:rsid w:val="00AD3345"/>
    <w:rsid w:val="00AD5762"/>
    <w:rsid w:val="00AE2370"/>
    <w:rsid w:val="00AE2ACC"/>
    <w:rsid w:val="00B12F93"/>
    <w:rsid w:val="00B272C9"/>
    <w:rsid w:val="00B545BD"/>
    <w:rsid w:val="00B634FE"/>
    <w:rsid w:val="00B74EF8"/>
    <w:rsid w:val="00B83A67"/>
    <w:rsid w:val="00BA557A"/>
    <w:rsid w:val="00BA644E"/>
    <w:rsid w:val="00BB0811"/>
    <w:rsid w:val="00BC5584"/>
    <w:rsid w:val="00BC5F13"/>
    <w:rsid w:val="00BC7A7A"/>
    <w:rsid w:val="00BE6700"/>
    <w:rsid w:val="00C06A77"/>
    <w:rsid w:val="00C154B4"/>
    <w:rsid w:val="00C2068C"/>
    <w:rsid w:val="00C36470"/>
    <w:rsid w:val="00C566D6"/>
    <w:rsid w:val="00C5760D"/>
    <w:rsid w:val="00C60B96"/>
    <w:rsid w:val="00C735CC"/>
    <w:rsid w:val="00C750E4"/>
    <w:rsid w:val="00CA102A"/>
    <w:rsid w:val="00CB381A"/>
    <w:rsid w:val="00CB5C9B"/>
    <w:rsid w:val="00CC00EB"/>
    <w:rsid w:val="00CD105D"/>
    <w:rsid w:val="00CE51B8"/>
    <w:rsid w:val="00D01C7B"/>
    <w:rsid w:val="00D224DB"/>
    <w:rsid w:val="00D23C45"/>
    <w:rsid w:val="00D42E91"/>
    <w:rsid w:val="00D56CE7"/>
    <w:rsid w:val="00D63A98"/>
    <w:rsid w:val="00D70B59"/>
    <w:rsid w:val="00D710D7"/>
    <w:rsid w:val="00D8382A"/>
    <w:rsid w:val="00DA42ED"/>
    <w:rsid w:val="00DA584A"/>
    <w:rsid w:val="00DA6CEE"/>
    <w:rsid w:val="00DB4EC6"/>
    <w:rsid w:val="00DC78E4"/>
    <w:rsid w:val="00DD0ABB"/>
    <w:rsid w:val="00DD3214"/>
    <w:rsid w:val="00DD696E"/>
    <w:rsid w:val="00DE2CEE"/>
    <w:rsid w:val="00DE5880"/>
    <w:rsid w:val="00DF7330"/>
    <w:rsid w:val="00E0576E"/>
    <w:rsid w:val="00E073E3"/>
    <w:rsid w:val="00E515F7"/>
    <w:rsid w:val="00E65CA9"/>
    <w:rsid w:val="00E75AD9"/>
    <w:rsid w:val="00E75E68"/>
    <w:rsid w:val="00E76A2C"/>
    <w:rsid w:val="00EA2AEE"/>
    <w:rsid w:val="00EC2E66"/>
    <w:rsid w:val="00EE3453"/>
    <w:rsid w:val="00EE7A55"/>
    <w:rsid w:val="00F10D6A"/>
    <w:rsid w:val="00F12138"/>
    <w:rsid w:val="00F25A90"/>
    <w:rsid w:val="00F34F88"/>
    <w:rsid w:val="00F35C1D"/>
    <w:rsid w:val="00F36E75"/>
    <w:rsid w:val="00F57267"/>
    <w:rsid w:val="00F63A6B"/>
    <w:rsid w:val="00F70D71"/>
    <w:rsid w:val="00FA6BEA"/>
    <w:rsid w:val="00FB3F14"/>
    <w:rsid w:val="00FC3B9D"/>
    <w:rsid w:val="00FD37D5"/>
    <w:rsid w:val="00FF43CC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4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53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38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BA644E"/>
    <w:pPr>
      <w:suppressAutoHyphens/>
      <w:spacing w:after="200" w:line="276" w:lineRule="auto"/>
      <w:jc w:val="center"/>
    </w:pPr>
    <w:rPr>
      <w:rFonts w:ascii="Calibri" w:eastAsia="Calibri" w:hAnsi="Calibri"/>
      <w:b/>
      <w:bCs/>
      <w:kern w:val="1"/>
      <w:sz w:val="36"/>
      <w:szCs w:val="36"/>
      <w:u w:val="single"/>
      <w:lang w:eastAsia="ar-SA"/>
    </w:rPr>
  </w:style>
  <w:style w:type="character" w:customStyle="1" w:styleId="ab">
    <w:name w:val="Основной текст Знак"/>
    <w:basedOn w:val="a0"/>
    <w:link w:val="aa"/>
    <w:rsid w:val="00BA644E"/>
    <w:rPr>
      <w:rFonts w:ascii="Calibri" w:eastAsia="Calibri" w:hAnsi="Calibri" w:cs="Times New Roman"/>
      <w:b/>
      <w:bCs/>
      <w:kern w:val="1"/>
      <w:sz w:val="36"/>
      <w:szCs w:val="36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14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4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513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0FB1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rsid w:val="00080F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EC2E6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A0768B"/>
    <w:pPr>
      <w:spacing w:after="200" w:line="276" w:lineRule="auto"/>
      <w:ind w:left="720"/>
      <w:contextualSpacing/>
    </w:pPr>
    <w:rPr>
      <w:rFonts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A53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538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BA644E"/>
    <w:pPr>
      <w:suppressAutoHyphens/>
      <w:spacing w:after="200" w:line="276" w:lineRule="auto"/>
      <w:jc w:val="center"/>
    </w:pPr>
    <w:rPr>
      <w:rFonts w:ascii="Calibri" w:eastAsia="Calibri" w:hAnsi="Calibri"/>
      <w:b/>
      <w:bCs/>
      <w:kern w:val="1"/>
      <w:sz w:val="36"/>
      <w:szCs w:val="36"/>
      <w:u w:val="single"/>
      <w:lang w:eastAsia="ar-SA"/>
    </w:rPr>
  </w:style>
  <w:style w:type="character" w:customStyle="1" w:styleId="ab">
    <w:name w:val="Основной текст Знак"/>
    <w:basedOn w:val="a0"/>
    <w:link w:val="aa"/>
    <w:rsid w:val="00BA644E"/>
    <w:rPr>
      <w:rFonts w:ascii="Calibri" w:eastAsia="Calibri" w:hAnsi="Calibri" w:cs="Times New Roman"/>
      <w:b/>
      <w:bCs/>
      <w:kern w:val="1"/>
      <w:sz w:val="36"/>
      <w:szCs w:val="36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95BC-B5F9-44E2-93D1-28E11315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 А.</dc:creator>
  <cp:lastModifiedBy>admin</cp:lastModifiedBy>
  <cp:revision>4</cp:revision>
  <cp:lastPrinted>2021-12-24T08:24:00Z</cp:lastPrinted>
  <dcterms:created xsi:type="dcterms:W3CDTF">2022-06-24T11:45:00Z</dcterms:created>
  <dcterms:modified xsi:type="dcterms:W3CDTF">2022-06-24T12:16:00Z</dcterms:modified>
</cp:coreProperties>
</file>